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39" w:rsidRPr="0015282A" w:rsidRDefault="00F337F7" w:rsidP="00722039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ED6E4B1" wp14:editId="35102B26">
            <wp:extent cx="628650" cy="5334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7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722039" w:rsidRPr="0015282A" w:rsidTr="00185CFA">
        <w:trPr>
          <w:trHeight w:val="879"/>
        </w:trPr>
        <w:tc>
          <w:tcPr>
            <w:tcW w:w="10207" w:type="dxa"/>
            <w:tcBorders>
              <w:bottom w:val="thinThickSmallGap" w:sz="24" w:space="0" w:color="auto"/>
            </w:tcBorders>
            <w:shd w:val="clear" w:color="auto" w:fill="auto"/>
          </w:tcPr>
          <w:p w:rsidR="00722039" w:rsidRPr="0015282A" w:rsidRDefault="0072203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:rsidR="00722039" w:rsidRPr="0015282A" w:rsidRDefault="0072203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:rsidR="00722039" w:rsidRPr="0015282A" w:rsidRDefault="0072203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:rsidR="00185CFA" w:rsidRPr="0015282A" w:rsidRDefault="00185CFA" w:rsidP="00185CFA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</w:t>
      </w:r>
      <w:r w:rsidRPr="0015282A">
        <w:rPr>
          <w:rFonts w:eastAsia="Calibri"/>
          <w:sz w:val="20"/>
          <w:szCs w:val="20"/>
        </w:rPr>
        <w:t xml:space="preserve">ФИО обучающегося: </w:t>
      </w:r>
      <w:r w:rsidRPr="0015282A">
        <w:rPr>
          <w:rFonts w:eastAsia="Calibri"/>
          <w:sz w:val="20"/>
          <w:szCs w:val="20"/>
          <w:u w:val="single"/>
        </w:rPr>
        <w:t>Иванов Сергей Викторович</w:t>
      </w:r>
    </w:p>
    <w:p w:rsidR="00185CFA" w:rsidRPr="0015282A" w:rsidRDefault="00185CFA" w:rsidP="00185CFA">
      <w:pPr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      </w:t>
      </w:r>
      <w:r w:rsidRPr="0015282A">
        <w:rPr>
          <w:rFonts w:eastAsia="Calibri"/>
          <w:sz w:val="20"/>
          <w:szCs w:val="20"/>
        </w:rPr>
        <w:t xml:space="preserve">Выпускающая кафедра: </w:t>
      </w:r>
      <w:r w:rsidRPr="0015282A">
        <w:rPr>
          <w:rFonts w:eastAsia="Calibri"/>
          <w:sz w:val="20"/>
          <w:szCs w:val="20"/>
          <w:u w:val="single"/>
        </w:rPr>
        <w:t>Финансов, денежного обращения и кредита</w:t>
      </w:r>
    </w:p>
    <w:p w:rsidR="00185CFA" w:rsidRPr="0015282A" w:rsidRDefault="00185CFA" w:rsidP="00185CFA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Pr="0015282A">
        <w:rPr>
          <w:rFonts w:eastAsia="Calibri"/>
          <w:sz w:val="20"/>
          <w:szCs w:val="20"/>
        </w:rPr>
        <w:t xml:space="preserve">Направление подготовки </w:t>
      </w:r>
      <w:r w:rsidRPr="0015282A">
        <w:rPr>
          <w:rFonts w:eastAsia="Calibri"/>
          <w:sz w:val="20"/>
          <w:szCs w:val="20"/>
          <w:u w:val="single"/>
        </w:rPr>
        <w:t>38.04.01 Экономика</w:t>
      </w:r>
    </w:p>
    <w:p w:rsidR="00185CFA" w:rsidRPr="0015282A" w:rsidRDefault="00185CFA" w:rsidP="00185CFA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</w:t>
      </w:r>
      <w:r w:rsidRPr="0015282A">
        <w:rPr>
          <w:rFonts w:eastAsia="Calibri"/>
          <w:sz w:val="20"/>
          <w:szCs w:val="20"/>
        </w:rPr>
        <w:t>Профиль подготовки:</w:t>
      </w:r>
      <w:r w:rsidRPr="0015282A">
        <w:rPr>
          <w:rFonts w:eastAsia="Calibri"/>
          <w:sz w:val="20"/>
          <w:szCs w:val="20"/>
          <w:u w:val="single"/>
        </w:rPr>
        <w:t xml:space="preserve"> </w:t>
      </w:r>
      <w:r>
        <w:rPr>
          <w:rFonts w:eastAsia="Calibri"/>
          <w:sz w:val="20"/>
          <w:szCs w:val="20"/>
          <w:u w:val="single"/>
        </w:rPr>
        <w:t>Финансовые рынки и инвестиции</w:t>
      </w:r>
    </w:p>
    <w:p w:rsidR="00185CFA" w:rsidRDefault="00185CFA" w:rsidP="00185CFA">
      <w:pPr>
        <w:rPr>
          <w:rFonts w:eastAsia="Calibri"/>
          <w:sz w:val="20"/>
          <w:szCs w:val="20"/>
          <w:u w:val="single"/>
        </w:rPr>
      </w:pPr>
      <w:r>
        <w:rPr>
          <w:rFonts w:eastAsia="Calibri"/>
          <w:sz w:val="20"/>
          <w:szCs w:val="20"/>
        </w:rPr>
        <w:t xml:space="preserve">      </w:t>
      </w:r>
      <w:r w:rsidRPr="0015282A">
        <w:rPr>
          <w:rFonts w:eastAsia="Calibri"/>
          <w:sz w:val="20"/>
          <w:szCs w:val="20"/>
        </w:rPr>
        <w:t xml:space="preserve">Руководитель: </w:t>
      </w:r>
      <w:r>
        <w:rPr>
          <w:rFonts w:eastAsia="Calibri"/>
          <w:sz w:val="20"/>
          <w:szCs w:val="20"/>
          <w:u w:val="single"/>
        </w:rPr>
        <w:t>Петрова</w:t>
      </w:r>
      <w:r w:rsidRPr="0015282A">
        <w:rPr>
          <w:rFonts w:eastAsia="Calibri"/>
          <w:sz w:val="20"/>
          <w:szCs w:val="20"/>
          <w:u w:val="single"/>
        </w:rPr>
        <w:t xml:space="preserve"> Юлия Сергеевна, доцент кафедры финансов, денежного обращения и кредита, кандидат </w:t>
      </w:r>
      <w:r>
        <w:rPr>
          <w:rFonts w:eastAsia="Calibri"/>
          <w:sz w:val="20"/>
          <w:szCs w:val="20"/>
          <w:u w:val="single"/>
        </w:rPr>
        <w:t xml:space="preserve">   </w:t>
      </w:r>
    </w:p>
    <w:p w:rsidR="00185CFA" w:rsidRPr="0015282A" w:rsidRDefault="00185CFA" w:rsidP="00185CFA">
      <w:pPr>
        <w:rPr>
          <w:rFonts w:eastAsia="Calibri"/>
          <w:sz w:val="20"/>
          <w:szCs w:val="20"/>
          <w:u w:val="single"/>
        </w:rPr>
      </w:pPr>
      <w:r w:rsidRPr="00A91584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</w:t>
      </w:r>
      <w:r w:rsidRPr="00A91584">
        <w:rPr>
          <w:rFonts w:eastAsia="Calibri"/>
          <w:sz w:val="20"/>
          <w:szCs w:val="20"/>
        </w:rPr>
        <w:t xml:space="preserve">  </w:t>
      </w:r>
      <w:r w:rsidRPr="0015282A">
        <w:rPr>
          <w:rFonts w:eastAsia="Calibri"/>
          <w:sz w:val="20"/>
          <w:szCs w:val="20"/>
          <w:u w:val="single"/>
        </w:rPr>
        <w:t>экономических наук, доцент</w:t>
      </w:r>
    </w:p>
    <w:p w:rsidR="00722039" w:rsidRPr="00185CFA" w:rsidRDefault="00722039" w:rsidP="00722039">
      <w:pPr>
        <w:jc w:val="center"/>
        <w:rPr>
          <w:rFonts w:eastAsia="Calibri"/>
          <w:b/>
        </w:rPr>
      </w:pPr>
      <w:r w:rsidRPr="00185CFA">
        <w:rPr>
          <w:rFonts w:eastAsia="Calibri"/>
          <w:b/>
        </w:rPr>
        <w:t>Отзыв руководителя</w:t>
      </w:r>
    </w:p>
    <w:p w:rsidR="00722039" w:rsidRPr="00185CFA" w:rsidRDefault="00722039" w:rsidP="00722039">
      <w:pPr>
        <w:jc w:val="center"/>
        <w:rPr>
          <w:rFonts w:eastAsia="Calibri"/>
          <w:b/>
        </w:rPr>
      </w:pPr>
      <w:r w:rsidRPr="00185CFA">
        <w:rPr>
          <w:rFonts w:eastAsia="Calibri"/>
          <w:b/>
        </w:rPr>
        <w:t xml:space="preserve">на выпускную квалификационную работу </w:t>
      </w:r>
    </w:p>
    <w:p w:rsidR="00185CFA" w:rsidRPr="0015282A" w:rsidRDefault="00185CFA" w:rsidP="00722039">
      <w:pPr>
        <w:jc w:val="center"/>
        <w:rPr>
          <w:rFonts w:eastAsia="Calibri"/>
          <w:b/>
          <w:sz w:val="20"/>
          <w:szCs w:val="20"/>
        </w:rPr>
      </w:pPr>
    </w:p>
    <w:p w:rsidR="00185CFA" w:rsidRPr="00185CFA" w:rsidRDefault="00185CFA" w:rsidP="00185CFA">
      <w:pPr>
        <w:jc w:val="both"/>
        <w:rPr>
          <w:rFonts w:eastAsia="Calibri"/>
          <w:b/>
          <w:sz w:val="20"/>
          <w:szCs w:val="20"/>
        </w:rPr>
      </w:pPr>
      <w:r w:rsidRPr="00185CFA">
        <w:rPr>
          <w:rFonts w:eastAsia="Calibri"/>
          <w:b/>
          <w:sz w:val="20"/>
          <w:szCs w:val="20"/>
        </w:rPr>
        <w:t>на тему: ___________________________________________________________________</w:t>
      </w:r>
      <w:r>
        <w:rPr>
          <w:rFonts w:eastAsia="Calibri"/>
          <w:b/>
          <w:sz w:val="20"/>
          <w:szCs w:val="20"/>
        </w:rPr>
        <w:t>________________________</w:t>
      </w:r>
    </w:p>
    <w:p w:rsidR="00185CFA" w:rsidRPr="00185CFA" w:rsidRDefault="00185CFA" w:rsidP="00185CFA">
      <w:pPr>
        <w:jc w:val="both"/>
        <w:rPr>
          <w:rFonts w:eastAsia="Calibri"/>
          <w:sz w:val="20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5"/>
        <w:gridCol w:w="1021"/>
      </w:tblGrid>
      <w:tr w:rsidR="00185CFA" w:rsidRPr="00185CFA" w:rsidTr="00185CFA">
        <w:trPr>
          <w:tblHeader/>
        </w:trPr>
        <w:tc>
          <w:tcPr>
            <w:tcW w:w="3119" w:type="dxa"/>
            <w:shd w:val="clear" w:color="auto" w:fill="D9E2F3"/>
          </w:tcPr>
          <w:p w:rsidR="00185CFA" w:rsidRPr="00185CFA" w:rsidRDefault="00185CFA" w:rsidP="00185CFA">
            <w:pPr>
              <w:jc w:val="center"/>
              <w:rPr>
                <w:rFonts w:eastAsia="Calibri"/>
                <w:sz w:val="20"/>
                <w:szCs w:val="16"/>
              </w:rPr>
            </w:pPr>
            <w:r w:rsidRPr="00185CFA">
              <w:rPr>
                <w:rFonts w:eastAsia="Calibri"/>
                <w:sz w:val="20"/>
                <w:szCs w:val="16"/>
              </w:rPr>
              <w:t>Критерии оценки</w:t>
            </w:r>
          </w:p>
        </w:tc>
        <w:tc>
          <w:tcPr>
            <w:tcW w:w="6095" w:type="dxa"/>
            <w:shd w:val="clear" w:color="auto" w:fill="D9E2F3"/>
          </w:tcPr>
          <w:p w:rsidR="00185CFA" w:rsidRPr="00185CFA" w:rsidRDefault="00185CFA" w:rsidP="00185CFA">
            <w:pPr>
              <w:jc w:val="center"/>
              <w:rPr>
                <w:rFonts w:eastAsia="Calibri"/>
                <w:sz w:val="20"/>
                <w:szCs w:val="16"/>
              </w:rPr>
            </w:pPr>
            <w:r w:rsidRPr="00185CFA">
              <w:rPr>
                <w:rFonts w:eastAsia="Calibri"/>
                <w:sz w:val="20"/>
                <w:szCs w:val="16"/>
              </w:rPr>
              <w:t>Индикатор</w:t>
            </w:r>
          </w:p>
        </w:tc>
        <w:tc>
          <w:tcPr>
            <w:tcW w:w="1021" w:type="dxa"/>
            <w:shd w:val="clear" w:color="auto" w:fill="D9E2F3"/>
          </w:tcPr>
          <w:p w:rsidR="00185CFA" w:rsidRPr="00185CFA" w:rsidRDefault="00185CFA" w:rsidP="00185CFA">
            <w:pPr>
              <w:jc w:val="center"/>
              <w:rPr>
                <w:rFonts w:eastAsia="Calibri"/>
                <w:sz w:val="20"/>
                <w:szCs w:val="16"/>
                <w:lang w:val="en-US"/>
              </w:rPr>
            </w:pPr>
            <w:r w:rsidRPr="00185CFA">
              <w:rPr>
                <w:rFonts w:eastAsia="Calibri"/>
                <w:sz w:val="20"/>
                <w:szCs w:val="16"/>
              </w:rPr>
              <w:t xml:space="preserve">отметить </w:t>
            </w:r>
            <w:r w:rsidRPr="00185CFA">
              <w:rPr>
                <w:rFonts w:eastAsia="Calibri"/>
                <w:sz w:val="20"/>
                <w:szCs w:val="16"/>
                <w:lang w:val="en-US"/>
              </w:rPr>
              <w:t>V</w:t>
            </w: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не обоснована актуальность проблемы.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rFonts w:eastAsia="Calibri"/>
                <w:sz w:val="20"/>
                <w:szCs w:val="20"/>
              </w:rPr>
              <w:t>Научная новизна исследования, его теоретическая и практическая значимость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Сформулированы четко элементы научной новизны. В работе обоснована теоретическая значимость исследования </w:t>
            </w:r>
            <w:r w:rsidRPr="00185CFA">
              <w:rPr>
                <w:color w:val="000000"/>
                <w:sz w:val="20"/>
                <w:szCs w:val="20"/>
              </w:rPr>
              <w:t>с использованием не менее трех источников на иностранном языке</w:t>
            </w:r>
            <w:r w:rsidRPr="00185CFA">
              <w:rPr>
                <w:sz w:val="20"/>
                <w:szCs w:val="20"/>
              </w:rPr>
              <w:t>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Элементы научной новизны сформулированы. В работе не четко обоснована теоретическая значимость исследования </w:t>
            </w:r>
            <w:r w:rsidRPr="00185CFA">
              <w:rPr>
                <w:color w:val="000000"/>
                <w:sz w:val="20"/>
                <w:szCs w:val="20"/>
              </w:rPr>
              <w:t>с использованием не менее двух источников на иностранном языке</w:t>
            </w:r>
            <w:r w:rsidRPr="00185CFA">
              <w:rPr>
                <w:sz w:val="20"/>
                <w:szCs w:val="20"/>
              </w:rPr>
              <w:t>, отражена связь исследования с задачами профессиональной деятельности. 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В работе не обоснована теоретическая значимость исследования </w:t>
            </w:r>
            <w:r w:rsidRPr="00185CFA">
              <w:rPr>
                <w:color w:val="000000"/>
                <w:sz w:val="20"/>
                <w:szCs w:val="20"/>
              </w:rPr>
              <w:t>с использованием не менее одного источников на иностранном языке</w:t>
            </w:r>
            <w:r w:rsidRPr="00185CFA">
              <w:rPr>
                <w:sz w:val="20"/>
                <w:szCs w:val="20"/>
              </w:rPr>
              <w:t>, связь исследования с задачами профессиональной деятельности не четко определена. Практическая направленность работы выражена слабо.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не определены четко элементы научной новизны. Отсутствует практическая направленность.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rFonts w:eastAsia="Calibri"/>
                <w:sz w:val="20"/>
                <w:szCs w:val="20"/>
              </w:rPr>
              <w:t>Обзор источников по  проблеме исследования, использование информационных баз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Проведен комплексный обзор научной, российских и иностранных источников. Корректно использует литературные источники. Работа содержит материал иностранного источника, самостоятельно переведенного обучающимся. Использованы данные информационных баз данных, нормативно правовые акты, статистические данные, данные организаций.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Проведен обзор научной, российских и иностранных источников. Работа содержит ссылки на материал переводов иностранного источника российскими учеными. Использованы данные общедоступных информационных баз данных, нормативно правовые акты. Не используются данные организаций.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Проведен обзор научной, российских и иностранных источников. Работа содержит ссылки на материал иностранного источника, который цитируется в трудах российских ученых, использованных в ВКР.</w:t>
            </w:r>
          </w:p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Присутствуют ошибки в применении информационных баз данных, нормативно-правовых актов. Не используются данные организаций.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Отсутствуют источники на иностранном языке. Отсутствует материал работы с использованием информационных баз данных.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rFonts w:eastAsia="Calibri"/>
                <w:sz w:val="20"/>
                <w:szCs w:val="20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rFonts w:eastAsia="Calibri"/>
                <w:sz w:val="20"/>
                <w:szCs w:val="20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отсутствует внутреннее единство, материал не структурирован. Выводы отсутствуют.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Работа написана на основе нескольких чужих трудов без самостоятельной творческой обработки; не содержит анализа и практического разбора деятельности объекта исследования; не имеет выводов и рекомендаций. </w:t>
            </w:r>
          </w:p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Уникальность работы менее 70 % 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Уровень языковой и стилистической грамотности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В работе имеются грубые ошибки; опечатки не исправлены 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Качество оформления работы  </w:t>
            </w: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Имеются не значительные недочеты в оформлении.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Много недочетов в оформлении.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Работа имеет вид компиляции из немногочисленных источников без оформления ссылок на них или полностью заимствована</w:t>
            </w:r>
          </w:p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>работа, оформление не соответствует требованиям, предъявляемым к ВКР;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 w:val="restart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  <w:r w:rsidRPr="00185CFA">
              <w:rPr>
                <w:rFonts w:eastAsia="Calibri"/>
                <w:sz w:val="20"/>
                <w:szCs w:val="20"/>
              </w:rPr>
              <w:t xml:space="preserve">Наличие публикаций по теме исследования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Имеются три и более публикаций автора по проблеме исследования в ведущих отечественных и (или) зарубежных рецензируемых научных журналах и изданиях, 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Имеются две публикации автора по проблеме исследования в ведущих отечественных и (или) зарубежных рецензируемых научных журналах и изданиях, 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Имеются одна публикация автора по проблеме исследования в ведущих отечественных и (или) зарубежных рецензируемых научных журналах и изданиях, 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185CFA" w:rsidRPr="00185CFA" w:rsidTr="00185CFA">
        <w:tc>
          <w:tcPr>
            <w:tcW w:w="3119" w:type="dxa"/>
            <w:vMerge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sz w:val="20"/>
                <w:szCs w:val="20"/>
              </w:rPr>
            </w:pPr>
            <w:r w:rsidRPr="00185CFA">
              <w:rPr>
                <w:sz w:val="20"/>
                <w:szCs w:val="20"/>
              </w:rPr>
              <w:t xml:space="preserve">Нет публикации автора по проблеме исследования в ведущих отечественных и (или) зарубежных рецензируемых научных журналах и изданиях; </w:t>
            </w:r>
          </w:p>
        </w:tc>
        <w:tc>
          <w:tcPr>
            <w:tcW w:w="1021" w:type="dxa"/>
            <w:shd w:val="clear" w:color="auto" w:fill="auto"/>
          </w:tcPr>
          <w:p w:rsidR="00185CFA" w:rsidRPr="00185CFA" w:rsidRDefault="00185CFA" w:rsidP="00185CF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185CFA" w:rsidRPr="00185CFA" w:rsidRDefault="00185CFA" w:rsidP="00185CFA">
      <w:pPr>
        <w:jc w:val="both"/>
        <w:rPr>
          <w:rFonts w:eastAsia="Calibri"/>
          <w:sz w:val="16"/>
          <w:szCs w:val="16"/>
        </w:rPr>
      </w:pPr>
    </w:p>
    <w:p w:rsidR="00185CFA" w:rsidRPr="00185CFA" w:rsidRDefault="00185CFA" w:rsidP="00185CFA">
      <w:pPr>
        <w:jc w:val="both"/>
        <w:rPr>
          <w:rFonts w:eastAsia="Calibri"/>
          <w:sz w:val="18"/>
          <w:szCs w:val="18"/>
        </w:rPr>
      </w:pPr>
      <w:r w:rsidRPr="00185CFA">
        <w:rPr>
          <w:rFonts w:eastAsia="Calibri"/>
          <w:sz w:val="18"/>
          <w:szCs w:val="18"/>
        </w:rPr>
        <w:t>Характеристика обучающегося в период подготовки*</w:t>
      </w:r>
    </w:p>
    <w:p w:rsidR="00185CFA" w:rsidRPr="00185CFA" w:rsidRDefault="00185CFA" w:rsidP="00185CFA">
      <w:pPr>
        <w:jc w:val="both"/>
        <w:rPr>
          <w:rFonts w:eastAsia="Calibri"/>
          <w:sz w:val="18"/>
          <w:szCs w:val="18"/>
        </w:rPr>
      </w:pPr>
      <w:r w:rsidRPr="00185CFA">
        <w:rPr>
          <w:rFonts w:eastAsia="Calibri"/>
          <w:sz w:val="18"/>
          <w:szCs w:val="18"/>
        </w:rPr>
        <w:t>_________________________________________________________________________________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_____________________________</w:t>
      </w:r>
    </w:p>
    <w:p w:rsidR="00185CFA" w:rsidRPr="00185CFA" w:rsidRDefault="00185CFA" w:rsidP="00185CFA">
      <w:pPr>
        <w:jc w:val="both"/>
        <w:rPr>
          <w:rFonts w:eastAsia="Calibri"/>
          <w:sz w:val="18"/>
          <w:szCs w:val="18"/>
          <w:u w:val="single"/>
        </w:rPr>
      </w:pPr>
      <w:r w:rsidRPr="00185CFA">
        <w:rPr>
          <w:rFonts w:eastAsia="Calibri"/>
          <w:sz w:val="18"/>
          <w:szCs w:val="18"/>
        </w:rPr>
        <w:t>_______________________________________________________________________________________________________________________________________________________________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____________________________________________________________</w:t>
      </w:r>
      <w:r w:rsidRPr="00185CFA">
        <w:rPr>
          <w:rFonts w:eastAsia="Calibri"/>
          <w:sz w:val="18"/>
          <w:szCs w:val="18"/>
        </w:rPr>
        <w:t>_</w:t>
      </w:r>
    </w:p>
    <w:p w:rsidR="00185CFA" w:rsidRPr="00185CFA" w:rsidRDefault="00185CFA" w:rsidP="00185CFA">
      <w:pPr>
        <w:jc w:val="both"/>
        <w:rPr>
          <w:rFonts w:eastAsia="Calibri"/>
          <w:b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b/>
          <w:sz w:val="18"/>
          <w:szCs w:val="18"/>
        </w:rPr>
      </w:pPr>
      <w:r w:rsidRPr="00185CFA">
        <w:rPr>
          <w:rFonts w:eastAsia="Calibri"/>
          <w:b/>
          <w:sz w:val="18"/>
          <w:szCs w:val="18"/>
        </w:rPr>
        <w:t>Вывод**:</w:t>
      </w:r>
    </w:p>
    <w:p w:rsidR="00185CFA" w:rsidRPr="00185CFA" w:rsidRDefault="00185CFA" w:rsidP="00185CFA">
      <w:pPr>
        <w:pBdr>
          <w:bottom w:val="single" w:sz="4" w:space="1" w:color="auto"/>
        </w:pBdr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sz w:val="18"/>
          <w:szCs w:val="18"/>
        </w:rPr>
      </w:pPr>
      <w:r w:rsidRPr="00185CFA">
        <w:rPr>
          <w:rFonts w:eastAsia="Calibri"/>
          <w:sz w:val="18"/>
          <w:szCs w:val="18"/>
        </w:rPr>
        <w:t>_______________________________________________________________________________________________________________________________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_____________________________________________________________________________________________</w:t>
      </w:r>
    </w:p>
    <w:p w:rsidR="00185CFA" w:rsidRPr="00185CFA" w:rsidRDefault="00185CFA" w:rsidP="00185CFA">
      <w:pPr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b/>
          <w:sz w:val="18"/>
          <w:szCs w:val="18"/>
        </w:rPr>
      </w:pPr>
      <w:r w:rsidRPr="00185CFA">
        <w:rPr>
          <w:rFonts w:eastAsia="Calibri"/>
          <w:b/>
          <w:sz w:val="18"/>
          <w:szCs w:val="18"/>
        </w:rPr>
        <w:t>Петрова Юлия Сергеевна, доцент кафедры финансов, денежного обращения и кредита, кандидат экономических наук, доцент</w:t>
      </w:r>
    </w:p>
    <w:p w:rsidR="00185CFA" w:rsidRPr="00185CFA" w:rsidRDefault="00185CFA" w:rsidP="00185CFA">
      <w:pPr>
        <w:jc w:val="both"/>
        <w:rPr>
          <w:rFonts w:eastAsia="Calibri"/>
          <w:b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sz w:val="18"/>
          <w:szCs w:val="18"/>
          <w:u w:val="single"/>
        </w:rPr>
      </w:pPr>
      <w:proofErr w:type="gramStart"/>
      <w:r w:rsidRPr="00185CFA">
        <w:rPr>
          <w:rFonts w:eastAsia="Calibri"/>
          <w:sz w:val="18"/>
          <w:szCs w:val="18"/>
        </w:rPr>
        <w:t>дата  05.06.20</w:t>
      </w:r>
      <w:proofErr w:type="gramEnd"/>
      <w:r w:rsidRPr="00185CFA">
        <w:rPr>
          <w:rFonts w:eastAsia="Calibri"/>
          <w:sz w:val="18"/>
          <w:szCs w:val="18"/>
          <w:u w:val="single"/>
        </w:rPr>
        <w:t>___</w:t>
      </w:r>
      <w:r w:rsidRPr="00185CFA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185CFA">
        <w:rPr>
          <w:rFonts w:eastAsia="Calibri"/>
          <w:sz w:val="18"/>
          <w:szCs w:val="18"/>
          <w:u w:val="single"/>
        </w:rPr>
        <w:t>___________________</w:t>
      </w:r>
    </w:p>
    <w:p w:rsidR="00185CFA" w:rsidRPr="00185CFA" w:rsidRDefault="00185CFA" w:rsidP="00185CFA">
      <w:pPr>
        <w:tabs>
          <w:tab w:val="left" w:pos="7738"/>
        </w:tabs>
        <w:jc w:val="both"/>
        <w:rPr>
          <w:rFonts w:eastAsia="Calibri"/>
          <w:sz w:val="18"/>
          <w:szCs w:val="18"/>
        </w:rPr>
      </w:pPr>
      <w:r w:rsidRPr="00185CFA">
        <w:rPr>
          <w:rFonts w:eastAsia="Calibri"/>
          <w:sz w:val="18"/>
          <w:szCs w:val="18"/>
        </w:rPr>
        <w:tab/>
        <w:t xml:space="preserve">             подпись</w:t>
      </w: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944F7A" w:rsidRPr="00185CFA" w:rsidRDefault="00944F7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i/>
          <w:sz w:val="18"/>
          <w:szCs w:val="18"/>
          <w:u w:val="single"/>
        </w:rPr>
      </w:pPr>
      <w:r w:rsidRPr="00185CFA">
        <w:rPr>
          <w:rFonts w:eastAsia="Calibri"/>
          <w:i/>
          <w:sz w:val="18"/>
          <w:szCs w:val="18"/>
          <w:u w:val="single"/>
        </w:rPr>
        <w:t>* Пример для заполнения:</w:t>
      </w:r>
    </w:p>
    <w:p w:rsidR="00185CFA" w:rsidRPr="00185CFA" w:rsidRDefault="00185CFA" w:rsidP="00185CFA">
      <w:pPr>
        <w:jc w:val="both"/>
        <w:rPr>
          <w:rFonts w:eastAsia="Calibri"/>
          <w:i/>
          <w:sz w:val="18"/>
          <w:szCs w:val="18"/>
          <w:u w:val="single"/>
        </w:rPr>
      </w:pPr>
      <w:r w:rsidRPr="00185CFA">
        <w:rPr>
          <w:rFonts w:eastAsia="Calibri"/>
          <w:i/>
          <w:sz w:val="18"/>
          <w:szCs w:val="18"/>
          <w:u w:val="single"/>
        </w:rPr>
        <w:t xml:space="preserve">За время работы Иванов С.В. проявил себя как грамотный, добросовестный, ответственный специалист, вдумчивый, самостоятельный исследователь. Индивидуальное задание выполнял в установленные сроки. Замечания, высказанные в ходе индивидуальных консультаций и подготовки ВКР, учтены и исправлены. </w:t>
      </w:r>
    </w:p>
    <w:p w:rsidR="00185CFA" w:rsidRPr="00185CFA" w:rsidRDefault="00185CFA" w:rsidP="00185CFA">
      <w:pPr>
        <w:autoSpaceDE w:val="0"/>
        <w:autoSpaceDN w:val="0"/>
        <w:adjustRightInd w:val="0"/>
        <w:ind w:firstLine="709"/>
        <w:rPr>
          <w:rFonts w:eastAsia="Calibri"/>
          <w:sz w:val="18"/>
          <w:szCs w:val="18"/>
        </w:rPr>
      </w:pPr>
    </w:p>
    <w:p w:rsidR="00185CFA" w:rsidRPr="00185CFA" w:rsidRDefault="00185CFA" w:rsidP="00185CFA">
      <w:pPr>
        <w:jc w:val="both"/>
        <w:rPr>
          <w:rFonts w:eastAsia="Calibri"/>
          <w:i/>
          <w:sz w:val="18"/>
          <w:szCs w:val="18"/>
          <w:u w:val="single"/>
        </w:rPr>
      </w:pPr>
      <w:r w:rsidRPr="00185CFA">
        <w:rPr>
          <w:rFonts w:eastAsia="Calibri"/>
          <w:i/>
          <w:sz w:val="18"/>
          <w:szCs w:val="18"/>
          <w:u w:val="single"/>
        </w:rPr>
        <w:t>** Пример для заполнения:</w:t>
      </w:r>
    </w:p>
    <w:p w:rsidR="00185CFA" w:rsidRPr="00185CFA" w:rsidRDefault="00185CFA" w:rsidP="00185CFA">
      <w:pPr>
        <w:jc w:val="both"/>
        <w:rPr>
          <w:rFonts w:eastAsia="Calibri"/>
          <w:i/>
          <w:sz w:val="18"/>
          <w:szCs w:val="18"/>
        </w:rPr>
      </w:pPr>
      <w:r w:rsidRPr="00185CFA">
        <w:rPr>
          <w:rFonts w:eastAsia="Calibri"/>
          <w:i/>
          <w:sz w:val="18"/>
          <w:szCs w:val="18"/>
          <w:u w:val="single"/>
        </w:rPr>
        <w:t>Представленная ВКР Иванова С.В. 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(тема ВКР). ВКР Иванова С.В. рекомендована к защите</w:t>
      </w:r>
      <w:r w:rsidRPr="00185CFA">
        <w:rPr>
          <w:rFonts w:eastAsia="Calibri"/>
          <w:i/>
          <w:sz w:val="18"/>
          <w:szCs w:val="18"/>
        </w:rPr>
        <w:t xml:space="preserve">. </w:t>
      </w:r>
    </w:p>
    <w:p w:rsidR="00185CFA" w:rsidRPr="00185CFA" w:rsidRDefault="00185CFA" w:rsidP="00185CFA">
      <w:pPr>
        <w:jc w:val="both"/>
        <w:rPr>
          <w:rFonts w:eastAsia="Calibri"/>
          <w:sz w:val="18"/>
          <w:szCs w:val="18"/>
        </w:rPr>
      </w:pPr>
    </w:p>
    <w:p w:rsidR="00FB1A7D" w:rsidRPr="001712A5" w:rsidRDefault="00FB1A7D" w:rsidP="00185CFA">
      <w:pPr>
        <w:jc w:val="both"/>
        <w:rPr>
          <w:sz w:val="20"/>
          <w:szCs w:val="20"/>
        </w:rPr>
      </w:pPr>
    </w:p>
    <w:sectPr w:rsidR="00FB1A7D" w:rsidRPr="001712A5" w:rsidSect="00F337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97"/>
    <w:rsid w:val="000E2C39"/>
    <w:rsid w:val="001712A5"/>
    <w:rsid w:val="00185CFA"/>
    <w:rsid w:val="00331544"/>
    <w:rsid w:val="003C3997"/>
    <w:rsid w:val="00722039"/>
    <w:rsid w:val="00944F7A"/>
    <w:rsid w:val="00995CD8"/>
    <w:rsid w:val="00AB4FA3"/>
    <w:rsid w:val="00BC0AD7"/>
    <w:rsid w:val="00F337F7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7DEA0-9940-4D3A-B771-BA271A13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0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Русина Дарья Олеговна</cp:lastModifiedBy>
  <cp:revision>2</cp:revision>
  <dcterms:created xsi:type="dcterms:W3CDTF">2024-04-12T09:26:00Z</dcterms:created>
  <dcterms:modified xsi:type="dcterms:W3CDTF">2024-04-12T09:26:00Z</dcterms:modified>
</cp:coreProperties>
</file>